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1870F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701EAB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A82FD5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Борковский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муниципальн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1F29E4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701EA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bookmarkStart w:id="0" w:name="_GoBack"/>
      <w:bookmarkEnd w:id="0"/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B764A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36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ED4A15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ED4A15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ED4A15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084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563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B764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1F29E4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ED4A1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ED4A15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216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563</w:t>
                  </w:r>
                  <w:r w:rsidR="00B764A7" w:rsidRPr="00B764A7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3D6E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ED4A15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ED4A15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701EAB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>00,00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 w:rsidRPr="00ED4A15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A82FD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Борковский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1F29E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701EA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82FD5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/>
      </w:tblPr>
      <w:tblGrid>
        <w:gridCol w:w="6688"/>
        <w:gridCol w:w="3118"/>
        <w:gridCol w:w="2693"/>
        <w:gridCol w:w="2694"/>
      </w:tblGrid>
      <w:tr w:rsidR="006E2371" w:rsidRPr="00951249" w:rsidTr="00A82FD5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A82FD5" w:rsidP="00A82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701E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701E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4 084 563,00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1 740 431,00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01EAB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1 780 855,00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01EAB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1 327 306,00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1 316 185,00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01EAB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1 358 928,00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465 857,00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D5292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890 328,00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D5292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933 071,00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861 449,00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425 857,00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B17BFC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BFC">
              <w:rPr>
                <w:rFonts w:ascii="Times New Roman" w:hAnsi="Times New Roman"/>
                <w:sz w:val="28"/>
                <w:szCs w:val="28"/>
              </w:rPr>
              <w:t>425 857,00</w:t>
            </w:r>
          </w:p>
        </w:tc>
      </w:tr>
      <w:tr w:rsidR="006E2371" w:rsidRPr="00951249" w:rsidTr="00A82FD5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01EA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2 757 257,00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1D5292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424 246,00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AE25D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421 927,00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23906" w:rsidRDefault="001D52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1 244 202,00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1D5292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275 525,00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AE25D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259 160,00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D52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1 2</w:t>
            </w:r>
            <w:r w:rsidR="00B239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0 000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1D52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134 910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1D52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148 721,00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AE25DD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162 767,00</w:t>
            </w:r>
          </w:p>
        </w:tc>
      </w:tr>
      <w:tr w:rsidR="00AC41F7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1D5292" w:rsidP="001D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178 145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2FD5" w:rsidRDefault="00A82FD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993D6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E25DD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993D6E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AE25DD"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993D6E" w:rsidP="00993D6E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993D6E">
        <w:rPr>
          <w:rFonts w:ascii="Times New Roman" w:hAnsi="Times New Roman"/>
          <w:b/>
          <w:spacing w:val="2"/>
          <w:sz w:val="36"/>
          <w:szCs w:val="36"/>
        </w:rPr>
        <w:t>Р</w:t>
      </w:r>
      <w:r>
        <w:rPr>
          <w:rFonts w:ascii="Times New Roman" w:hAnsi="Times New Roman"/>
          <w:b/>
          <w:spacing w:val="2"/>
          <w:sz w:val="36"/>
          <w:szCs w:val="36"/>
        </w:rPr>
        <w:t>асходы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82FD5">
        <w:rPr>
          <w:rFonts w:ascii="Times New Roman" w:hAnsi="Times New Roman"/>
          <w:b/>
          <w:spacing w:val="2"/>
          <w:sz w:val="36"/>
          <w:szCs w:val="36"/>
        </w:rPr>
        <w:t>Борковский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1F29E4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AE25DD">
        <w:rPr>
          <w:rFonts w:ascii="Times New Roman" w:hAnsi="Times New Roman"/>
          <w:b/>
          <w:spacing w:val="2"/>
          <w:sz w:val="36"/>
          <w:szCs w:val="36"/>
        </w:rPr>
        <w:t>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19050" t="0" r="2381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A82FD5">
        <w:rPr>
          <w:rFonts w:ascii="Times New Roman" w:hAnsi="Times New Roman"/>
          <w:b/>
          <w:spacing w:val="2"/>
          <w:sz w:val="32"/>
          <w:szCs w:val="32"/>
        </w:rPr>
        <w:t>Борковский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8A1713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8A1713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кинематография» - 73%.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A82FD5">
        <w:rPr>
          <w:rFonts w:ascii="Times New Roman" w:hAnsi="Times New Roman"/>
          <w:b/>
          <w:color w:val="000000"/>
          <w:spacing w:val="2"/>
          <w:sz w:val="36"/>
          <w:szCs w:val="36"/>
        </w:rPr>
        <w:t>Борковский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A1713">
              <w:rPr>
                <w:rFonts w:ascii="Times New Roman" w:hAnsi="Times New Roman"/>
                <w:sz w:val="28"/>
                <w:szCs w:val="28"/>
              </w:rPr>
              <w:t>4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8A171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8A17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4 216 563,00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254C8" w:rsidRDefault="009254C8" w:rsidP="009F72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54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="009F72E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608 431,00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1 780 855,00</w:t>
            </w:r>
          </w:p>
        </w:tc>
      </w:tr>
      <w:tr w:rsidR="005863E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5863E1" w:rsidRPr="009F06D4" w:rsidRDefault="005863E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5863E1" w:rsidRPr="009F06D4" w:rsidRDefault="005863E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5863E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5863E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36 493,00</w:t>
            </w:r>
          </w:p>
        </w:tc>
        <w:tc>
          <w:tcPr>
            <w:tcW w:w="946" w:type="pct"/>
            <w:vAlign w:val="center"/>
          </w:tcPr>
          <w:p w:rsidR="005863E1" w:rsidRDefault="005863E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80 905,00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830 735,00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1 034 527,00</w:t>
            </w:r>
          </w:p>
        </w:tc>
        <w:tc>
          <w:tcPr>
            <w:tcW w:w="946" w:type="pct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1 184 139,00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134 910,00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148 721,00</w:t>
            </w:r>
          </w:p>
        </w:tc>
        <w:tc>
          <w:tcPr>
            <w:tcW w:w="946" w:type="pct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162 767,00</w:t>
            </w:r>
          </w:p>
        </w:tc>
      </w:tr>
      <w:tr w:rsidR="009F72E8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F72E8" w:rsidRPr="009F06D4" w:rsidRDefault="009F72E8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9F72E8" w:rsidRPr="009F06D4" w:rsidRDefault="009F72E8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F72E8" w:rsidRPr="009254C8" w:rsidRDefault="009F72E8" w:rsidP="004C043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178 145,00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F72E8" w:rsidRPr="009254C8" w:rsidRDefault="009F72E8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F72E8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16 013</w:t>
            </w:r>
            <w:r w:rsidR="009254C8" w:rsidRPr="009254C8">
              <w:rPr>
                <w:rFonts w:ascii="Times New Roman" w:hAnsi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17 00</w:t>
            </w:r>
            <w:r w:rsidR="009254C8" w:rsidRPr="009254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17 00</w:t>
            </w:r>
            <w:r w:rsidR="009254C8" w:rsidRPr="009254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9F7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56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76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9F72E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371 690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9254C8" w:rsidRDefault="009F72E8" w:rsidP="009F7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336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044</w:t>
            </w:r>
            <w:r w:rsidR="009254C8" w:rsidRPr="009254C8">
              <w:rPr>
                <w:rFonts w:ascii="Times New Roman" w:hAnsi="Times New Roman"/>
                <w:bCs/>
                <w:iCs/>
                <w:sz w:val="28"/>
                <w:szCs w:val="28"/>
              </w:rPr>
              <w:t>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ED4A15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r w:rsidR="00A82FD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Борковский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1F29E4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9F72E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1984"/>
        <w:gridCol w:w="1843"/>
        <w:gridCol w:w="1984"/>
      </w:tblGrid>
      <w:tr w:rsidR="00EC34BE" w:rsidRPr="00E24945" w:rsidTr="001F29E4">
        <w:trPr>
          <w:trHeight w:val="519"/>
        </w:trPr>
        <w:tc>
          <w:tcPr>
            <w:tcW w:w="9606" w:type="dxa"/>
            <w:vAlign w:val="center"/>
          </w:tcPr>
          <w:p w:rsidR="00EC34BE" w:rsidRPr="00E24945" w:rsidRDefault="00A82FD5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9F7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="00A82F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C34BE" w:rsidRPr="00E24945" w:rsidRDefault="009F72E8" w:rsidP="009F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2025</w:t>
            </w:r>
            <w:r w:rsidR="00A82F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EC34BE" w:rsidRPr="00E24945" w:rsidRDefault="00A82FD5" w:rsidP="009F7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9F7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1F29E4">
        <w:trPr>
          <w:trHeight w:val="172"/>
        </w:trPr>
        <w:tc>
          <w:tcPr>
            <w:tcW w:w="9606" w:type="dxa"/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1F29E4">
        <w:trPr>
          <w:trHeight w:val="257"/>
        </w:trPr>
        <w:tc>
          <w:tcPr>
            <w:tcW w:w="9606" w:type="dxa"/>
            <w:vAlign w:val="bottom"/>
          </w:tcPr>
          <w:p w:rsidR="00EC34BE" w:rsidRPr="00E24945" w:rsidRDefault="009F72E8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984" w:type="dxa"/>
            <w:vAlign w:val="bottom"/>
          </w:tcPr>
          <w:p w:rsidR="00EC34BE" w:rsidRPr="00960E9F" w:rsidRDefault="00625C5C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3 250 918,00</w:t>
            </w:r>
          </w:p>
        </w:tc>
        <w:tc>
          <w:tcPr>
            <w:tcW w:w="1843" w:type="dxa"/>
          </w:tcPr>
          <w:p w:rsidR="00EC34BE" w:rsidRPr="00960E9F" w:rsidRDefault="00625C5C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388 690,00</w:t>
            </w:r>
          </w:p>
        </w:tc>
        <w:tc>
          <w:tcPr>
            <w:tcW w:w="1984" w:type="dxa"/>
          </w:tcPr>
          <w:p w:rsidR="008017E1" w:rsidRPr="00960E9F" w:rsidRDefault="00625C5C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353 044,00</w:t>
            </w:r>
          </w:p>
        </w:tc>
      </w:tr>
      <w:tr w:rsidR="00EC34BE" w:rsidRPr="00E24945" w:rsidTr="00625C5C">
        <w:trPr>
          <w:trHeight w:val="650"/>
        </w:trPr>
        <w:tc>
          <w:tcPr>
            <w:tcW w:w="9606" w:type="dxa"/>
            <w:vAlign w:val="center"/>
          </w:tcPr>
          <w:p w:rsidR="00EC34BE" w:rsidRPr="00E24945" w:rsidRDefault="00EC34BE" w:rsidP="00625C5C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9F72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культуры»</w:t>
            </w:r>
          </w:p>
        </w:tc>
        <w:tc>
          <w:tcPr>
            <w:tcW w:w="1984" w:type="dxa"/>
            <w:vAlign w:val="center"/>
          </w:tcPr>
          <w:p w:rsidR="00EC34BE" w:rsidRPr="00960E9F" w:rsidRDefault="009F72E8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3 056 760,00</w:t>
            </w:r>
          </w:p>
        </w:tc>
        <w:tc>
          <w:tcPr>
            <w:tcW w:w="1843" w:type="dxa"/>
            <w:vAlign w:val="center"/>
          </w:tcPr>
          <w:p w:rsidR="00EC34BE" w:rsidRPr="00960E9F" w:rsidRDefault="00625C5C" w:rsidP="009F72E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371 690,00</w:t>
            </w:r>
          </w:p>
        </w:tc>
        <w:tc>
          <w:tcPr>
            <w:tcW w:w="1984" w:type="dxa"/>
            <w:vAlign w:val="center"/>
          </w:tcPr>
          <w:p w:rsidR="00EC34BE" w:rsidRPr="00960E9F" w:rsidRDefault="00625C5C" w:rsidP="00F31E4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336 044,00</w:t>
            </w:r>
          </w:p>
        </w:tc>
      </w:tr>
      <w:tr w:rsidR="00EC34BE" w:rsidRPr="00E24945" w:rsidTr="001F29E4">
        <w:trPr>
          <w:trHeight w:val="300"/>
        </w:trPr>
        <w:tc>
          <w:tcPr>
            <w:tcW w:w="9606" w:type="dxa"/>
            <w:vAlign w:val="bottom"/>
          </w:tcPr>
          <w:p w:rsidR="00EC34BE" w:rsidRPr="00E24945" w:rsidRDefault="00EC34BE" w:rsidP="00625C5C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62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</w:t>
            </w:r>
            <w:r w:rsidR="0062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625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</w:t>
            </w:r>
            <w:r w:rsidR="00A16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EC34BE" w:rsidRPr="00960E9F" w:rsidRDefault="00625C5C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188 145,00</w:t>
            </w:r>
          </w:p>
        </w:tc>
        <w:tc>
          <w:tcPr>
            <w:tcW w:w="1843" w:type="dxa"/>
            <w:vAlign w:val="center"/>
          </w:tcPr>
          <w:p w:rsidR="00EC34BE" w:rsidRPr="00960E9F" w:rsidRDefault="00625C5C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17 000</w:t>
            </w:r>
            <w:r w:rsidR="00960E9F" w:rsidRPr="00960E9F">
              <w:rPr>
                <w:rFonts w:ascii="Times New Roman" w:hAnsi="Times New Roman"/>
                <w:bCs/>
                <w:iCs/>
                <w:sz w:val="28"/>
                <w:szCs w:val="28"/>
              </w:rPr>
              <w:t>,00</w:t>
            </w:r>
          </w:p>
        </w:tc>
        <w:tc>
          <w:tcPr>
            <w:tcW w:w="1984" w:type="dxa"/>
            <w:vAlign w:val="center"/>
          </w:tcPr>
          <w:p w:rsidR="00EC34BE" w:rsidRPr="00960E9F" w:rsidRDefault="00625C5C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17 000,00</w:t>
            </w:r>
          </w:p>
        </w:tc>
      </w:tr>
      <w:tr w:rsidR="00625C5C" w:rsidRPr="00E24945" w:rsidTr="001F29E4">
        <w:trPr>
          <w:trHeight w:val="300"/>
        </w:trPr>
        <w:tc>
          <w:tcPr>
            <w:tcW w:w="9606" w:type="dxa"/>
            <w:vAlign w:val="bottom"/>
          </w:tcPr>
          <w:p w:rsidR="00625C5C" w:rsidRPr="00E24945" w:rsidRDefault="00625C5C" w:rsidP="00625C5C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на территории мун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vAlign w:val="center"/>
          </w:tcPr>
          <w:p w:rsidR="00625C5C" w:rsidRDefault="00625C5C" w:rsidP="00873D9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6 013,00</w:t>
            </w:r>
          </w:p>
        </w:tc>
        <w:tc>
          <w:tcPr>
            <w:tcW w:w="1843" w:type="dxa"/>
            <w:vAlign w:val="center"/>
          </w:tcPr>
          <w:p w:rsidR="00625C5C" w:rsidRPr="00960E9F" w:rsidRDefault="00625C5C" w:rsidP="00873D9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84" w:type="dxa"/>
            <w:vAlign w:val="center"/>
          </w:tcPr>
          <w:p w:rsidR="00625C5C" w:rsidRPr="00960E9F" w:rsidRDefault="00625C5C" w:rsidP="00873D9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70" w:rsidRDefault="006B3D70" w:rsidP="000E427B">
      <w:pPr>
        <w:spacing w:after="0" w:line="240" w:lineRule="auto"/>
      </w:pPr>
      <w:r>
        <w:separator/>
      </w:r>
    </w:p>
  </w:endnote>
  <w:endnote w:type="continuationSeparator" w:id="0">
    <w:p w:rsidR="006B3D70" w:rsidRDefault="006B3D7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70" w:rsidRDefault="006B3D70" w:rsidP="000E427B">
      <w:pPr>
        <w:spacing w:after="0" w:line="240" w:lineRule="auto"/>
      </w:pPr>
      <w:r>
        <w:separator/>
      </w:r>
    </w:p>
  </w:footnote>
  <w:footnote w:type="continuationSeparator" w:id="0">
    <w:p w:rsidR="006B3D70" w:rsidRDefault="006B3D7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389F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05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0F3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E6C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5292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9E4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3A4C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CEC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3E1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8AE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5C5C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3D70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1EAB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38BE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5259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1713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D02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4C8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0E9F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3D6E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2E8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2FD5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5DD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17BFC"/>
    <w:rsid w:val="00B20C28"/>
    <w:rsid w:val="00B21209"/>
    <w:rsid w:val="00B21241"/>
    <w:rsid w:val="00B21B35"/>
    <w:rsid w:val="00B21BBB"/>
    <w:rsid w:val="00B22E2A"/>
    <w:rsid w:val="00B23574"/>
    <w:rsid w:val="00B2379D"/>
    <w:rsid w:val="00B23906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4A7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323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47F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801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4A15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2B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5EB9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30916593698562E-2"/>
          <c:y val="2.8750545066579404E-2"/>
          <c:w val="0.57534586429053325"/>
          <c:h val="0.771171601361075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- 321 639,00 руб.</c:v>
                </c:pt>
                <c:pt idx="1">
                  <c:v>Налог на имущество физических лиц - 17 161,00 руб.</c:v>
                </c:pt>
                <c:pt idx="2">
                  <c:v>Земельный налог - 522 649,00 руб.</c:v>
                </c:pt>
                <c:pt idx="3">
                  <c:v>Доходы, получаемые в виде арендной платы  - 425 857,00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321639</c:v>
                </c:pt>
                <c:pt idx="1">
                  <c:v>17161</c:v>
                </c:pt>
                <c:pt idx="2">
                  <c:v>522649</c:v>
                </c:pt>
                <c:pt idx="3">
                  <c:v>425857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F6-4944-8494-F89727761FFB}"/>
            </c:ext>
          </c:extLst>
        </c:ser>
      </c:pie3DChart>
    </c:plotArea>
    <c:legend>
      <c:legendPos val="r"/>
      <c:layout>
        <c:manualLayout>
          <c:xMode val="edge"/>
          <c:yMode val="edge"/>
          <c:x val="0.58573672504219421"/>
          <c:y val="0.45627571219951835"/>
          <c:w val="0.40603310408023124"/>
          <c:h val="0.51663936963247814"/>
        </c:manualLayout>
      </c:layout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9518624001787172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Субвенции - 112 126,00 руб.</c:v>
                </c:pt>
                <c:pt idx="1">
                  <c:v>Дотации - 912 102,00 руб.</c:v>
                </c:pt>
                <c:pt idx="2">
                  <c:v>Субсидии - 1 200 000,00 руб.</c:v>
                </c:pt>
                <c:pt idx="3">
                  <c:v>Межбюджетные трансферты - 178 145,00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134910</c:v>
                </c:pt>
                <c:pt idx="1">
                  <c:v>1244202</c:v>
                </c:pt>
                <c:pt idx="2">
                  <c:v>1200000</c:v>
                </c:pt>
                <c:pt idx="3">
                  <c:v>178145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5-4972-A84A-D015F3979422}"/>
            </c:ext>
          </c:extLst>
        </c:ser>
      </c:pie3DChart>
    </c:plotArea>
    <c:legend>
      <c:legendPos val="r"/>
      <c:layout>
        <c:manualLayout>
          <c:xMode val="edge"/>
          <c:yMode val="edge"/>
          <c:x val="0.60371698218573744"/>
          <c:y val="0.36096437359236866"/>
          <c:w val="0.38777237951639032"/>
          <c:h val="0.60571263233912065"/>
        </c:manualLayout>
      </c:layout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- 830 735,00 руб.</c:v>
                </c:pt>
                <c:pt idx="1">
                  <c:v>Национальная оборона - 134 910,00 руб.</c:v>
                </c:pt>
                <c:pt idx="2">
                  <c:v>Национальная экономика - 178 145,00</c:v>
                </c:pt>
                <c:pt idx="3">
                  <c:v>Жилищно-коммунальное хозяйство - 16 013,00 руб. </c:v>
                </c:pt>
                <c:pt idx="4">
                  <c:v>Культура и кинематография  - 3 056 760,00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830735</c:v>
                </c:pt>
                <c:pt idx="1">
                  <c:v>134910</c:v>
                </c:pt>
                <c:pt idx="2">
                  <c:v>178145</c:v>
                </c:pt>
                <c:pt idx="3">
                  <c:v>16013</c:v>
                </c:pt>
                <c:pt idx="4">
                  <c:v>3056760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6E-4AA4-B593-0D43B5ADA69F}"/>
            </c:ext>
          </c:extLst>
        </c:ser>
      </c:pie3DChart>
    </c:plotArea>
    <c:legend>
      <c:legendPos val="r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F2D5-2307-46A2-8936-3321A9A8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3447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BORKI</cp:lastModifiedBy>
  <cp:revision>2</cp:revision>
  <cp:lastPrinted>2019-03-28T11:25:00Z</cp:lastPrinted>
  <dcterms:created xsi:type="dcterms:W3CDTF">2024-03-07T08:39:00Z</dcterms:created>
  <dcterms:modified xsi:type="dcterms:W3CDTF">2024-03-07T08:39:00Z</dcterms:modified>
</cp:coreProperties>
</file>