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6B2" w:rsidRP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Приложение №</w:t>
      </w:r>
      <w:r w:rsidR="001B3B47">
        <w:rPr>
          <w:rFonts w:ascii="Arial" w:hAnsi="Arial" w:cs="Arial"/>
        </w:rPr>
        <w:t xml:space="preserve"> 7</w:t>
      </w:r>
    </w:p>
    <w:p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к </w:t>
      </w:r>
      <w:r w:rsidR="00611C86">
        <w:rPr>
          <w:rFonts w:ascii="Arial" w:hAnsi="Arial" w:cs="Arial"/>
        </w:rPr>
        <w:t xml:space="preserve">проекту </w:t>
      </w:r>
      <w:r w:rsidRPr="00AE76B2">
        <w:rPr>
          <w:rFonts w:ascii="Arial" w:hAnsi="Arial" w:cs="Arial"/>
        </w:rPr>
        <w:t>Решени</w:t>
      </w:r>
      <w:r w:rsidR="00611C86">
        <w:rPr>
          <w:rFonts w:ascii="Arial" w:hAnsi="Arial" w:cs="Arial"/>
        </w:rPr>
        <w:t>я</w:t>
      </w:r>
      <w:bookmarkStart w:id="0" w:name="_GoBack"/>
      <w:bookmarkEnd w:id="0"/>
      <w:r w:rsidRPr="00AE76B2">
        <w:rPr>
          <w:rFonts w:ascii="Arial" w:hAnsi="Arial" w:cs="Arial"/>
        </w:rPr>
        <w:t xml:space="preserve"> Собрания </w:t>
      </w:r>
      <w:proofErr w:type="spellStart"/>
      <w:r w:rsidRPr="00AE76B2">
        <w:rPr>
          <w:rFonts w:ascii="Arial" w:hAnsi="Arial" w:cs="Arial"/>
        </w:rPr>
        <w:t>депутатов</w:t>
      </w:r>
      <w:r w:rsidR="00DD69BB">
        <w:rPr>
          <w:rFonts w:ascii="Arial" w:hAnsi="Arial" w:cs="Arial"/>
        </w:rPr>
        <w:t>Борковского</w:t>
      </w:r>
      <w:proofErr w:type="spellEnd"/>
      <w:r w:rsidRPr="00AE76B2">
        <w:rPr>
          <w:rFonts w:ascii="Arial" w:hAnsi="Arial" w:cs="Arial"/>
        </w:rPr>
        <w:t xml:space="preserve"> сельсовета </w:t>
      </w:r>
    </w:p>
    <w:p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proofErr w:type="spellStart"/>
      <w:r w:rsidRPr="00AE76B2">
        <w:rPr>
          <w:rFonts w:ascii="Arial" w:hAnsi="Arial" w:cs="Arial"/>
        </w:rPr>
        <w:t>Суджанского</w:t>
      </w:r>
      <w:proofErr w:type="spellEnd"/>
      <w:r w:rsidRPr="00AE76B2">
        <w:rPr>
          <w:rFonts w:ascii="Arial" w:hAnsi="Arial" w:cs="Arial"/>
        </w:rPr>
        <w:t xml:space="preserve"> района </w:t>
      </w:r>
      <w:r w:rsidR="00786A72" w:rsidRPr="00786A72">
        <w:rPr>
          <w:rFonts w:ascii="Arial" w:hAnsi="Arial" w:cs="Arial"/>
        </w:rPr>
        <w:t xml:space="preserve"> от 21.12.2023 г. № 32</w:t>
      </w:r>
    </w:p>
    <w:p w:rsidR="0021731D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«О бюджете </w:t>
      </w:r>
      <w:proofErr w:type="spellStart"/>
      <w:r w:rsidRPr="00AE76B2">
        <w:rPr>
          <w:rFonts w:ascii="Arial" w:hAnsi="Arial" w:cs="Arial"/>
        </w:rPr>
        <w:t>муниципальногообразования</w:t>
      </w:r>
      <w:proofErr w:type="spellEnd"/>
      <w:r w:rsidRPr="00AE76B2">
        <w:rPr>
          <w:rFonts w:ascii="Arial" w:hAnsi="Arial" w:cs="Arial"/>
        </w:rPr>
        <w:t xml:space="preserve"> «</w:t>
      </w:r>
      <w:r w:rsidR="00DD69BB">
        <w:rPr>
          <w:rFonts w:ascii="Arial" w:hAnsi="Arial" w:cs="Arial"/>
        </w:rPr>
        <w:t>Борковский</w:t>
      </w:r>
    </w:p>
    <w:p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>сельсовет</w:t>
      </w:r>
      <w:proofErr w:type="gramStart"/>
      <w:r w:rsidRPr="00AE76B2">
        <w:rPr>
          <w:rFonts w:ascii="Arial" w:hAnsi="Arial" w:cs="Arial"/>
        </w:rPr>
        <w:t>»</w:t>
      </w:r>
      <w:proofErr w:type="spellStart"/>
      <w:r w:rsidRPr="00AE76B2">
        <w:rPr>
          <w:rFonts w:ascii="Arial" w:hAnsi="Arial" w:cs="Arial"/>
        </w:rPr>
        <w:t>С</w:t>
      </w:r>
      <w:proofErr w:type="gramEnd"/>
      <w:r w:rsidRPr="00AE76B2">
        <w:rPr>
          <w:rFonts w:ascii="Arial" w:hAnsi="Arial" w:cs="Arial"/>
        </w:rPr>
        <w:t>уджанского</w:t>
      </w:r>
      <w:proofErr w:type="spellEnd"/>
      <w:r w:rsidRPr="00AE76B2">
        <w:rPr>
          <w:rFonts w:ascii="Arial" w:hAnsi="Arial" w:cs="Arial"/>
        </w:rPr>
        <w:t xml:space="preserve"> района Курской области</w:t>
      </w:r>
    </w:p>
    <w:p w:rsid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  <w:r w:rsidRPr="00AE76B2">
        <w:rPr>
          <w:rFonts w:ascii="Arial" w:hAnsi="Arial" w:cs="Arial"/>
        </w:rPr>
        <w:t xml:space="preserve">на 2023 год и </w:t>
      </w:r>
      <w:proofErr w:type="spellStart"/>
      <w:r w:rsidRPr="00AE76B2">
        <w:rPr>
          <w:rFonts w:ascii="Arial" w:hAnsi="Arial" w:cs="Arial"/>
        </w:rPr>
        <w:t>наплановый</w:t>
      </w:r>
      <w:proofErr w:type="spellEnd"/>
      <w:r w:rsidRPr="00AE76B2">
        <w:rPr>
          <w:rFonts w:ascii="Arial" w:hAnsi="Arial" w:cs="Arial"/>
        </w:rPr>
        <w:t xml:space="preserve"> период 2024 и2025 годов»</w:t>
      </w:r>
    </w:p>
    <w:p w:rsidR="00AE76B2" w:rsidRPr="00AE76B2" w:rsidRDefault="00AE76B2" w:rsidP="00AE76B2">
      <w:pPr>
        <w:tabs>
          <w:tab w:val="left" w:pos="3825"/>
        </w:tabs>
        <w:spacing w:after="0"/>
        <w:ind w:right="57"/>
        <w:jc w:val="right"/>
        <w:rPr>
          <w:rFonts w:ascii="Arial" w:hAnsi="Arial" w:cs="Arial"/>
        </w:rPr>
      </w:pPr>
    </w:p>
    <w:p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E76B2" w:rsidRDefault="00AE76B2" w:rsidP="00AE76B2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</w:t>
      </w:r>
    </w:p>
    <w:p w:rsidR="00AE76B2" w:rsidRDefault="00585DE6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AE76B2">
        <w:rPr>
          <w:rFonts w:ascii="Arial" w:hAnsi="Arial" w:cs="Arial"/>
          <w:sz w:val="24"/>
          <w:szCs w:val="24"/>
        </w:rPr>
        <w:t xml:space="preserve">униципальных внутренних заимствований муниципального образования </w:t>
      </w:r>
    </w:p>
    <w:p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DD69BB">
        <w:rPr>
          <w:rFonts w:ascii="Arial" w:hAnsi="Arial" w:cs="Arial"/>
          <w:sz w:val="24"/>
          <w:szCs w:val="24"/>
        </w:rPr>
        <w:t>Борковский</w:t>
      </w:r>
      <w:r>
        <w:rPr>
          <w:rFonts w:ascii="Arial" w:hAnsi="Arial" w:cs="Arial"/>
          <w:sz w:val="24"/>
          <w:szCs w:val="24"/>
        </w:rPr>
        <w:t xml:space="preserve"> сельсовет» </w:t>
      </w:r>
      <w:r w:rsidR="0021731D">
        <w:rPr>
          <w:rFonts w:ascii="Arial" w:hAnsi="Arial" w:cs="Arial"/>
          <w:sz w:val="24"/>
          <w:szCs w:val="24"/>
        </w:rPr>
        <w:t>на 20</w:t>
      </w:r>
      <w:r w:rsidR="005F25D7">
        <w:rPr>
          <w:rFonts w:ascii="Arial" w:hAnsi="Arial" w:cs="Arial"/>
          <w:sz w:val="24"/>
          <w:szCs w:val="24"/>
        </w:rPr>
        <w:t>24</w:t>
      </w:r>
      <w:r w:rsidR="0021731D">
        <w:rPr>
          <w:rFonts w:ascii="Arial" w:hAnsi="Arial" w:cs="Arial"/>
          <w:sz w:val="24"/>
          <w:szCs w:val="24"/>
        </w:rPr>
        <w:t xml:space="preserve"> год и</w:t>
      </w:r>
      <w:r>
        <w:rPr>
          <w:rFonts w:ascii="Arial" w:hAnsi="Arial" w:cs="Arial"/>
          <w:sz w:val="24"/>
          <w:szCs w:val="24"/>
        </w:rPr>
        <w:t xml:space="preserve"> плановый период 20</w:t>
      </w:r>
      <w:r w:rsidR="005F25D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и 20</w:t>
      </w:r>
      <w:r w:rsidR="005F25D7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годов</w:t>
      </w:r>
    </w:p>
    <w:p w:rsidR="00AE76B2" w:rsidRDefault="00AE76B2" w:rsidP="00AE76B2">
      <w:pPr>
        <w:keepNext/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Cs/>
          <w:sz w:val="24"/>
          <w:szCs w:val="24"/>
        </w:rPr>
      </w:pPr>
    </w:p>
    <w:p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Привлечение внутренних заимствований</w:t>
      </w:r>
    </w:p>
    <w:tbl>
      <w:tblPr>
        <w:tblW w:w="5000" w:type="pct"/>
        <w:tblLayout w:type="fixed"/>
        <w:tblLook w:val="01E0"/>
      </w:tblPr>
      <w:tblGrid>
        <w:gridCol w:w="535"/>
        <w:gridCol w:w="1786"/>
        <w:gridCol w:w="1332"/>
        <w:gridCol w:w="1202"/>
        <w:gridCol w:w="1181"/>
        <w:gridCol w:w="1179"/>
        <w:gridCol w:w="1181"/>
        <w:gridCol w:w="1175"/>
      </w:tblGrid>
      <w:tr w:rsidR="0021731D" w:rsidTr="00D634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97A54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D97A5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Объем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привле</w:t>
            </w:r>
            <w:proofErr w:type="spellEnd"/>
          </w:p>
          <w:p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чения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средств в 2024 г. (рублей)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Предель</w:t>
            </w:r>
            <w:proofErr w:type="spellEnd"/>
          </w:p>
          <w:p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погаше</w:t>
            </w:r>
            <w:proofErr w:type="spellEnd"/>
          </w:p>
          <w:p w:rsidR="005F25D7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обязате</w:t>
            </w:r>
            <w:proofErr w:type="spellEnd"/>
          </w:p>
          <w:p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</w:t>
            </w:r>
            <w:proofErr w:type="gramStart"/>
            <w:r w:rsidRPr="00D97A54">
              <w:rPr>
                <w:rFonts w:ascii="Arial" w:hAnsi="Arial" w:cs="Arial"/>
                <w:sz w:val="20"/>
                <w:szCs w:val="20"/>
              </w:rPr>
              <w:t>дств в 2</w:t>
            </w:r>
            <w:proofErr w:type="gramEnd"/>
            <w:r w:rsidRPr="00D97A54">
              <w:rPr>
                <w:rFonts w:ascii="Arial" w:hAnsi="Arial" w:cs="Arial"/>
                <w:sz w:val="20"/>
                <w:szCs w:val="20"/>
              </w:rPr>
              <w:t>025 г. (рублей)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Объем привлечения сре</w:t>
            </w:r>
            <w:proofErr w:type="gramStart"/>
            <w:r w:rsidRPr="00D97A54">
              <w:rPr>
                <w:rFonts w:ascii="Arial" w:hAnsi="Arial" w:cs="Arial"/>
                <w:sz w:val="20"/>
                <w:szCs w:val="20"/>
              </w:rPr>
              <w:t>дств в 2</w:t>
            </w:r>
            <w:proofErr w:type="gramEnd"/>
            <w:r w:rsidRPr="00D97A54">
              <w:rPr>
                <w:rFonts w:ascii="Arial" w:hAnsi="Arial" w:cs="Arial"/>
                <w:sz w:val="20"/>
                <w:szCs w:val="20"/>
              </w:rPr>
              <w:t>026 г. (рублей)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</w:p>
          <w:p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срок </w:t>
            </w: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погаше</w:t>
            </w:r>
            <w:proofErr w:type="spellEnd"/>
          </w:p>
          <w:p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ния</w:t>
            </w:r>
            <w:proofErr w:type="spellEnd"/>
            <w:r w:rsidRPr="00D97A54">
              <w:rPr>
                <w:rFonts w:ascii="Arial" w:hAnsi="Arial" w:cs="Arial"/>
                <w:sz w:val="20"/>
                <w:szCs w:val="20"/>
              </w:rPr>
              <w:t xml:space="preserve"> долговых</w:t>
            </w:r>
          </w:p>
          <w:p w:rsidR="005F25D7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обязате</w:t>
            </w:r>
            <w:proofErr w:type="spellEnd"/>
          </w:p>
          <w:p w:rsidR="0021731D" w:rsidRPr="00D97A54" w:rsidRDefault="0021731D" w:rsidP="005F25D7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A54">
              <w:rPr>
                <w:rFonts w:ascii="Arial" w:hAnsi="Arial" w:cs="Arial"/>
                <w:sz w:val="20"/>
                <w:szCs w:val="20"/>
              </w:rPr>
              <w:t>льств</w:t>
            </w:r>
            <w:proofErr w:type="spellEnd"/>
          </w:p>
        </w:tc>
      </w:tr>
      <w:tr w:rsidR="0021731D" w:rsidTr="00D634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:rsidTr="00D6348C">
        <w:trPr>
          <w:trHeight w:val="58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DD69BB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132</w:t>
            </w:r>
            <w:r w:rsidR="00585DE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000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D6348C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31.12.2025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:rsidTr="00D634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1731D" w:rsidTr="00D6348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DD69BB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132</w:t>
            </w:r>
            <w:r w:rsidR="00585DE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000</w:t>
            </w:r>
            <w:r w:rsidR="0021731D" w:rsidRPr="00D97A5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97A54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31D" w:rsidRPr="00D97A54" w:rsidRDefault="0021731D" w:rsidP="0021731D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F25D7" w:rsidRDefault="005F25D7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E76B2" w:rsidRDefault="00AE76B2" w:rsidP="00AE76B2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Погашение внутренних заимствований</w:t>
      </w:r>
    </w:p>
    <w:tbl>
      <w:tblPr>
        <w:tblW w:w="5000" w:type="pct"/>
        <w:tblLook w:val="01E0"/>
      </w:tblPr>
      <w:tblGrid>
        <w:gridCol w:w="558"/>
        <w:gridCol w:w="2331"/>
        <w:gridCol w:w="2228"/>
        <w:gridCol w:w="2228"/>
        <w:gridCol w:w="2226"/>
      </w:tblGrid>
      <w:tr w:rsidR="005F25D7" w:rsidRPr="005F25D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F25D7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F25D7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F25D7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Объем погашения сре</w:t>
            </w:r>
            <w:proofErr w:type="gramStart"/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дств в 2</w:t>
            </w:r>
            <w:proofErr w:type="gramEnd"/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024 г. (рублей)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</w:t>
            </w:r>
            <w:proofErr w:type="gramStart"/>
            <w:r w:rsidRPr="005F25D7">
              <w:rPr>
                <w:rFonts w:ascii="Arial" w:hAnsi="Arial" w:cs="Arial"/>
                <w:sz w:val="20"/>
                <w:szCs w:val="20"/>
              </w:rPr>
              <w:t>дств в 2</w:t>
            </w:r>
            <w:proofErr w:type="gramEnd"/>
            <w:r w:rsidRPr="005F25D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Объем погашения сре</w:t>
            </w:r>
            <w:proofErr w:type="gramStart"/>
            <w:r w:rsidRPr="005F25D7">
              <w:rPr>
                <w:rFonts w:ascii="Arial" w:hAnsi="Arial" w:cs="Arial"/>
                <w:sz w:val="20"/>
                <w:szCs w:val="20"/>
              </w:rPr>
              <w:t>дств в 2</w:t>
            </w:r>
            <w:proofErr w:type="gramEnd"/>
            <w:r w:rsidRPr="005F25D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F25D7">
              <w:rPr>
                <w:rFonts w:ascii="Arial" w:hAnsi="Arial" w:cs="Arial"/>
                <w:sz w:val="20"/>
                <w:szCs w:val="20"/>
              </w:rPr>
              <w:t xml:space="preserve"> г. (рублей)</w:t>
            </w:r>
          </w:p>
        </w:tc>
      </w:tr>
      <w:tr w:rsidR="005F25D7" w:rsidRPr="005F25D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 xml:space="preserve">Муниципальные ценные бумаги 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DD69BB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  <w:r w:rsidR="00585DE6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25D7" w:rsidRPr="005F25D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F25D7" w:rsidRPr="005F25D7" w:rsidTr="005F25D7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DD69BB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  <w:r w:rsidR="00585DE6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5F25D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5D7" w:rsidRPr="005F25D7" w:rsidRDefault="005F25D7" w:rsidP="005F25D7">
            <w:pPr>
              <w:widowControl w:val="0"/>
              <w:shd w:val="clear" w:color="auto" w:fill="FFFFFF"/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5D7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AE76B2" w:rsidRDefault="00AE76B2" w:rsidP="00AE76B2">
      <w:pPr>
        <w:spacing w:line="240" w:lineRule="auto"/>
        <w:rPr>
          <w:rFonts w:ascii="Arial" w:hAnsi="Arial" w:cs="Arial"/>
          <w:sz w:val="24"/>
          <w:szCs w:val="24"/>
        </w:rPr>
      </w:pPr>
    </w:p>
    <w:p w:rsidR="00310FBC" w:rsidRDefault="00310FBC"/>
    <w:sectPr w:rsidR="00310FBC" w:rsidSect="0047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6B2"/>
    <w:rsid w:val="000F465D"/>
    <w:rsid w:val="001B3B47"/>
    <w:rsid w:val="0021731D"/>
    <w:rsid w:val="002A4CE2"/>
    <w:rsid w:val="00310FBC"/>
    <w:rsid w:val="004708E3"/>
    <w:rsid w:val="00585DE6"/>
    <w:rsid w:val="005F25D7"/>
    <w:rsid w:val="00611C86"/>
    <w:rsid w:val="006F66B9"/>
    <w:rsid w:val="00786A72"/>
    <w:rsid w:val="00AE76B2"/>
    <w:rsid w:val="00D6348C"/>
    <w:rsid w:val="00D97A54"/>
    <w:rsid w:val="00DD6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6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55A99-B38C-43FF-A635-EBFD0EDF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UserB</cp:lastModifiedBy>
  <cp:revision>9</cp:revision>
  <dcterms:created xsi:type="dcterms:W3CDTF">2023-11-09T05:45:00Z</dcterms:created>
  <dcterms:modified xsi:type="dcterms:W3CDTF">2023-12-22T06:50:00Z</dcterms:modified>
</cp:coreProperties>
</file>