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7" w:rsidRDefault="005F0BFA">
      <w:r w:rsidRPr="005F0BFA">
        <w:t>СОБРАНИЕ ДЕПУТАТОВ  БОРКОВСКОГО СЕЛЬСОВЕТА СУДЖАНСКОГО РАЙОНА КУРСКОЙ ОБЛАСТИ   РЕШЕНИЕ   от 30 октября 2017 г. № 24   О внесении изменений  и дополнений в решение Собрания депутатов Борковского сельсовета Суджанского района Курской области от 23 декабря 2016г. №7/19-6 « О бюджете муниципального образования «Борковский сельсовет» Суджанского района Курской области на 2017 год и на плановый период 2018 и 2019 годов»          В соответствии со статьей 64, 174.1, 184.1, 236, 242 Бюджетного кодекса Российской Федерации Собрание депутатов Борковского сельсовета Суджанского района решило:        1. 1. Внести изменения в решение  Собрания депутатов Борковского сельсовета Суджанского района Курской области от 23 декабря 2016г. № 7/19-6 « О бюджете муниципального образования «Борковский сельсовет» Суджанского района Курской области на 2017 год и на плановый период 2018 и 2019 годов» с последующими дополнениями и уточнениями:        1.1. пункте 1 статьи 1 читать в следующей редакции: «1. Утвердить основные характеристики местного бюджета на 2017 год: прогнозируемый общий объем доходов местного бюджета в сумме 1940243 рублей 43 копейки; общий объем расходов местного бюджета в сумме 2023282 рублей 64 копейки; прогнозируемый дефицит местного бюджета в сумме  83039,21 рублей.»        1.2. в статье 2 пункте 1 изменить приложение № 1 в редакции настоящего решения;        1.5. в статье 3  пункте 3 изменить приложение № 5 в редакции настоящего решения;        1.6.в статье 5 пункте 1 изменить приложение № 7 в редакции настоящего решения;        1.7. в статье 5  пункте 2 изменить приложение № 9 в редакции настоящего решения;        1.8. в статье 5  пункте 4 изменить приложение № 13 в редакции настоящего решения.          2. Настоящее решение вступает в силу со дня его официального обнародования   Председатель Собрания депутатов Борковского сельсовета Суджанского района                                  Е.Т.Гайдукова   Глава Борковского сельсовета                                                           П.И.Беляев</w:t>
      </w:r>
    </w:p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F0BFA"/>
    <w:rsid w:val="00370241"/>
    <w:rsid w:val="003C7147"/>
    <w:rsid w:val="005B43D7"/>
    <w:rsid w:val="005F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2024-01-04T15:33:00Z</dcterms:created>
  <dcterms:modified xsi:type="dcterms:W3CDTF">2024-01-04T15:33:00Z</dcterms:modified>
</cp:coreProperties>
</file>